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佛山市三水区教育系统2022年面向社会招聘教职工教学视频评审成绩</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及进入面试人员公布</w:t>
      </w:r>
    </w:p>
    <w:p>
      <w:pPr>
        <w:rPr>
          <w:rFonts w:hint="eastAsia" w:ascii="仿宋_GB2312" w:hAnsi="仿宋_GB2312" w:eastAsia="仿宋_GB2312" w:cs="仿宋_GB2312"/>
          <w:sz w:val="32"/>
          <w:szCs w:val="32"/>
          <w:lang w:val="en-US" w:eastAsia="zh-CN"/>
        </w:rPr>
      </w:pP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经网上资格审核及教学视频评审，现将评审结果及进入面试人员名单公布（附件1），并请进入面试环节的考生按以下要求做好相关工作：</w:t>
      </w:r>
      <w:bookmarkStart w:id="0" w:name="_GoBack"/>
      <w:bookmarkEnd w:id="0"/>
    </w:p>
    <w:p>
      <w:pPr>
        <w:numPr>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一、请进入面试环节的考生于7月23日下午17:00前将纸质报名材料（原件+复印件）提交到各招聘单位接受现场资格复审，联系电话及联系地址</w:t>
      </w:r>
      <w:r>
        <w:rPr>
          <w:rFonts w:hint="eastAsia" w:ascii="仿宋_GB2312" w:hAnsi="仿宋_GB2312" w:eastAsia="仿宋_GB2312" w:cs="仿宋_GB2312"/>
          <w:color w:val="auto"/>
          <w:sz w:val="32"/>
          <w:szCs w:val="32"/>
          <w:lang w:val="en-US" w:eastAsia="zh-CN"/>
        </w:rPr>
        <w:t>见附件2。（其中，三水区临聘教师还须同时提交7月13日仍在职的证明，证明上面须单位领导签名盖章）</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sz w:val="32"/>
          <w:szCs w:val="32"/>
          <w:lang w:val="en-US" w:eastAsia="zh-CN"/>
        </w:rPr>
        <w:t>如考生从网上查到“资格审核通过”，只说明考生符合报名资格条件，并不意味着一定可以进入面试环节，请考生知晓。</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三、如未按要求提交纸质材料进行资格复审或因复审不通过的，则取消面试资格，用人单位可根据实际决定是否递补面试对象。</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四、对于每位进入面试环节的考生，都会分配一个准考证号（请大家务必记住）。</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防疫要求。考生到现场提交材料须遵守各招聘单位现场防疫要求：粤康码为绿码，在到达现场前48小时内核酸检测阴性证明（电子、纸质同等效力，下同），现场测量体温正常（体温&lt;37.3℃），且不存在下述情况的考生：</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1.正处于隔离治疗期的确诊病例、无症状感染者，隔离期未满的密切接触者、密切接触者的密切接触者，以及其他正处于集中隔离、居家隔离、居家健康监测的考生；</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2.考前7天内，有中、高风险地区旅居史的考生；</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3.粤康码为红码或黄码的考生；</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4.不能提供考前48小时内核酸检测阴性证明的考生；</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5.现场测量体温不正常（体温≥37.3℃），在临时观察区适当休息后使用水银体温计再次测量体温仍然不正常的考生；</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6.其他不符合正常参加考试情况的考生。</w:t>
      </w:r>
    </w:p>
    <w:p>
      <w:pPr>
        <w:rPr>
          <w:rFonts w:hint="eastAsia" w:ascii="仿宋_GB2312" w:hAnsi="仿宋_GB2312" w:eastAsia="仿宋_GB2312" w:cs="仿宋_GB2312"/>
          <w:sz w:val="32"/>
          <w:szCs w:val="32"/>
          <w:lang w:val="en-US" w:eastAsia="zh-CN"/>
        </w:rPr>
      </w:pPr>
    </w:p>
    <w:p>
      <w:pPr>
        <w:pStyle w:val="4"/>
        <w:wordWrap w:val="0"/>
        <w:spacing w:line="560" w:lineRule="exact"/>
        <w:ind w:left="105" w:leftChars="50" w:firstLine="640" w:firstLineChars="200"/>
        <w:jc w:val="righ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佛山市三水区教师招聘工作领导小组</w:t>
      </w:r>
    </w:p>
    <w:p>
      <w:pPr>
        <w:pStyle w:val="4"/>
        <w:spacing w:line="560" w:lineRule="exact"/>
        <w:ind w:left="105" w:leftChars="50" w:firstLine="640" w:firstLineChars="200"/>
        <w:jc w:val="center"/>
        <w:rPr>
          <w:rFonts w:hint="default"/>
          <w:lang w:val="en-US" w:eastAsia="zh-CN"/>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2022年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A731D12"/>
    <w:rsid w:val="018C5E3C"/>
    <w:rsid w:val="01B9421B"/>
    <w:rsid w:val="01C511AC"/>
    <w:rsid w:val="050B33F1"/>
    <w:rsid w:val="05C241B2"/>
    <w:rsid w:val="05E64CBD"/>
    <w:rsid w:val="06871404"/>
    <w:rsid w:val="09B92610"/>
    <w:rsid w:val="0F032432"/>
    <w:rsid w:val="0FC211A8"/>
    <w:rsid w:val="11D62D51"/>
    <w:rsid w:val="12B362F6"/>
    <w:rsid w:val="138D483C"/>
    <w:rsid w:val="142144A8"/>
    <w:rsid w:val="150E1D0E"/>
    <w:rsid w:val="15DD3D83"/>
    <w:rsid w:val="17C60C7B"/>
    <w:rsid w:val="17C81807"/>
    <w:rsid w:val="18C85329"/>
    <w:rsid w:val="19BF4DDE"/>
    <w:rsid w:val="1B027210"/>
    <w:rsid w:val="1BC74975"/>
    <w:rsid w:val="1E4115A7"/>
    <w:rsid w:val="1E8E4FEC"/>
    <w:rsid w:val="1F1467A6"/>
    <w:rsid w:val="1FC90A0A"/>
    <w:rsid w:val="208709D0"/>
    <w:rsid w:val="222A4D65"/>
    <w:rsid w:val="234F122E"/>
    <w:rsid w:val="258745A7"/>
    <w:rsid w:val="278F2FCA"/>
    <w:rsid w:val="29B96892"/>
    <w:rsid w:val="2A3702D5"/>
    <w:rsid w:val="2A9F40C5"/>
    <w:rsid w:val="2E646D3F"/>
    <w:rsid w:val="2F2B53BB"/>
    <w:rsid w:val="2F5A667D"/>
    <w:rsid w:val="303F6B9D"/>
    <w:rsid w:val="329A2E72"/>
    <w:rsid w:val="35BE5E99"/>
    <w:rsid w:val="3C503A4E"/>
    <w:rsid w:val="3E342A0F"/>
    <w:rsid w:val="3ED47E20"/>
    <w:rsid w:val="4030600C"/>
    <w:rsid w:val="41751435"/>
    <w:rsid w:val="423A38CA"/>
    <w:rsid w:val="46E43332"/>
    <w:rsid w:val="46ED0C29"/>
    <w:rsid w:val="489E72AC"/>
    <w:rsid w:val="4D5366A0"/>
    <w:rsid w:val="4D963CED"/>
    <w:rsid w:val="4DD34E39"/>
    <w:rsid w:val="4E6934A8"/>
    <w:rsid w:val="4EB44CD3"/>
    <w:rsid w:val="4EF13247"/>
    <w:rsid w:val="515E5D8E"/>
    <w:rsid w:val="557100AB"/>
    <w:rsid w:val="593848EB"/>
    <w:rsid w:val="5A731D12"/>
    <w:rsid w:val="5C545566"/>
    <w:rsid w:val="5D2B1572"/>
    <w:rsid w:val="5D8B0FF4"/>
    <w:rsid w:val="5F8D24E8"/>
    <w:rsid w:val="60944A3E"/>
    <w:rsid w:val="60C831FD"/>
    <w:rsid w:val="61A2191E"/>
    <w:rsid w:val="62B23BB1"/>
    <w:rsid w:val="652268EF"/>
    <w:rsid w:val="653C0199"/>
    <w:rsid w:val="65CC6321"/>
    <w:rsid w:val="660E494D"/>
    <w:rsid w:val="678C7607"/>
    <w:rsid w:val="69192BC7"/>
    <w:rsid w:val="6A2C0B74"/>
    <w:rsid w:val="6B9A458E"/>
    <w:rsid w:val="6D370000"/>
    <w:rsid w:val="718A5A8C"/>
    <w:rsid w:val="71EC0C28"/>
    <w:rsid w:val="74802153"/>
    <w:rsid w:val="75B347A3"/>
    <w:rsid w:val="761A32B5"/>
    <w:rsid w:val="784D1EFD"/>
    <w:rsid w:val="785B7BF4"/>
    <w:rsid w:val="78CF317D"/>
    <w:rsid w:val="7AC82FD6"/>
    <w:rsid w:val="7AD61EE3"/>
    <w:rsid w:val="7C5247B1"/>
    <w:rsid w:val="7CF95AB4"/>
    <w:rsid w:val="7DF4536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 w:type="paragraph" w:customStyle="1" w:styleId="4">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2022-07-16T07:15:00Z</dcterms:created>
  <dc:creator>吴锦锋</dc:creator>
  <cp:lastModifiedBy>jyj</cp:lastModifiedBy>
  <dcterms:modified xsi:type="dcterms:W3CDTF">2022-07-20T02:12:28Z</dcterms:modified>
  <dc:title>佛山市三水区教育系统2022年面向社会招聘教职工教学视频评审成绩</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57B7226F5EBB4E949E25B8B0EF397603</vt:lpwstr>
  </property>
</Properties>
</file>